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96B" w:rsidRPr="00FB1134" w:rsidRDefault="000A496B" w:rsidP="000A496B">
      <w:pPr>
        <w:pStyle w:val="NormalWeb"/>
        <w:jc w:val="center"/>
        <w:rPr>
          <w:rFonts w:asciiTheme="minorHAnsi" w:hAnsiTheme="minorHAnsi" w:cstheme="minorHAnsi"/>
          <w:b/>
          <w:sz w:val="28"/>
          <w:szCs w:val="28"/>
        </w:rPr>
      </w:pPr>
      <w:r w:rsidRPr="00FB1134">
        <w:rPr>
          <w:rFonts w:asciiTheme="minorHAnsi" w:hAnsiTheme="minorHAnsi" w:cstheme="minorHAnsi"/>
          <w:b/>
          <w:sz w:val="28"/>
          <w:szCs w:val="28"/>
        </w:rPr>
        <w:t>Interview Handout</w:t>
      </w:r>
    </w:p>
    <w:p w:rsidR="000A496B" w:rsidRPr="005A0849" w:rsidRDefault="000A496B" w:rsidP="000A496B">
      <w:pPr>
        <w:numPr>
          <w:ilvl w:val="0"/>
          <w:numId w:val="1"/>
        </w:numPr>
        <w:spacing w:before="90" w:after="90"/>
        <w:ind w:left="645" w:right="645"/>
        <w:rPr>
          <w:rFonts w:asciiTheme="minorHAnsi" w:hAnsiTheme="minorHAnsi" w:cstheme="minorHAnsi"/>
          <w:b/>
          <w:color w:val="323232"/>
          <w:sz w:val="28"/>
          <w:szCs w:val="28"/>
        </w:rPr>
      </w:pPr>
      <w:r w:rsidRPr="005A0849">
        <w:rPr>
          <w:rFonts w:asciiTheme="minorHAnsi" w:hAnsiTheme="minorHAnsi" w:cstheme="minorHAnsi"/>
          <w:b/>
          <w:color w:val="323232"/>
          <w:sz w:val="28"/>
          <w:szCs w:val="28"/>
        </w:rPr>
        <w:t>By phone, by mail, or in person request an interview, and set it up at a time that is convenient for the interviewee.</w:t>
      </w:r>
    </w:p>
    <w:p w:rsidR="000A496B" w:rsidRPr="005A0849" w:rsidRDefault="000A496B" w:rsidP="000A496B">
      <w:pPr>
        <w:numPr>
          <w:ilvl w:val="0"/>
          <w:numId w:val="1"/>
        </w:numPr>
        <w:spacing w:before="90" w:after="90"/>
        <w:ind w:left="645" w:right="645"/>
        <w:rPr>
          <w:rFonts w:asciiTheme="minorHAnsi" w:hAnsiTheme="minorHAnsi" w:cstheme="minorHAnsi"/>
          <w:b/>
          <w:color w:val="323232"/>
          <w:sz w:val="28"/>
          <w:szCs w:val="28"/>
        </w:rPr>
      </w:pPr>
      <w:proofErr w:type="gramStart"/>
      <w:r w:rsidRPr="005A0849">
        <w:rPr>
          <w:rFonts w:asciiTheme="minorHAnsi" w:hAnsiTheme="minorHAnsi" w:cstheme="minorHAnsi"/>
          <w:b/>
          <w:color w:val="323232"/>
          <w:sz w:val="28"/>
          <w:szCs w:val="28"/>
        </w:rPr>
        <w:t>Based on your research into available sources (printed or online), make up a list of questions to ask.</w:t>
      </w:r>
      <w:proofErr w:type="gramEnd"/>
      <w:r w:rsidRPr="005A0849">
        <w:rPr>
          <w:rFonts w:asciiTheme="minorHAnsi" w:hAnsiTheme="minorHAnsi" w:cstheme="minorHAnsi"/>
          <w:b/>
          <w:color w:val="323232"/>
          <w:sz w:val="28"/>
          <w:szCs w:val="28"/>
        </w:rPr>
        <w:t xml:space="preserve"> Make a point of asking questions that require more than a yes or no response: the interviewer should get the interviewee to comment in detail.</w:t>
      </w:r>
    </w:p>
    <w:p w:rsidR="000A496B" w:rsidRPr="005A0849" w:rsidRDefault="000A496B" w:rsidP="000A496B">
      <w:pPr>
        <w:numPr>
          <w:ilvl w:val="0"/>
          <w:numId w:val="1"/>
        </w:numPr>
        <w:spacing w:before="90" w:after="90"/>
        <w:ind w:left="645" w:right="645"/>
        <w:rPr>
          <w:rFonts w:asciiTheme="minorHAnsi" w:hAnsiTheme="minorHAnsi" w:cstheme="minorHAnsi"/>
          <w:b/>
          <w:color w:val="323232"/>
          <w:sz w:val="28"/>
          <w:szCs w:val="28"/>
        </w:rPr>
      </w:pPr>
      <w:r w:rsidRPr="005A0849">
        <w:rPr>
          <w:rFonts w:asciiTheme="minorHAnsi" w:hAnsiTheme="minorHAnsi" w:cstheme="minorHAnsi"/>
          <w:b/>
          <w:color w:val="323232"/>
          <w:sz w:val="28"/>
          <w:szCs w:val="28"/>
        </w:rPr>
        <w:t>Arrive on time for the interview.</w:t>
      </w:r>
    </w:p>
    <w:p w:rsidR="000A496B" w:rsidRPr="005A0849" w:rsidRDefault="000A496B" w:rsidP="000A496B">
      <w:pPr>
        <w:numPr>
          <w:ilvl w:val="0"/>
          <w:numId w:val="1"/>
        </w:numPr>
        <w:spacing w:before="90" w:after="90"/>
        <w:ind w:left="645" w:right="645"/>
        <w:rPr>
          <w:rFonts w:asciiTheme="minorHAnsi" w:hAnsiTheme="minorHAnsi" w:cstheme="minorHAnsi"/>
          <w:b/>
          <w:color w:val="323232"/>
          <w:sz w:val="28"/>
          <w:szCs w:val="28"/>
        </w:rPr>
      </w:pPr>
      <w:r w:rsidRPr="00944279">
        <w:rPr>
          <w:rFonts w:asciiTheme="minorHAnsi" w:hAnsiTheme="minorHAnsi" w:cstheme="minorHAnsi"/>
          <w:b/>
          <w:color w:val="323232"/>
          <w:sz w:val="28"/>
          <w:szCs w:val="28"/>
        </w:rPr>
        <w:t>Throughout, a</w:t>
      </w:r>
      <w:r w:rsidRPr="005A0849">
        <w:rPr>
          <w:rFonts w:asciiTheme="minorHAnsi" w:hAnsiTheme="minorHAnsi" w:cstheme="minorHAnsi"/>
          <w:b/>
          <w:color w:val="323232"/>
          <w:sz w:val="28"/>
          <w:szCs w:val="28"/>
        </w:rPr>
        <w:t>ct patiently and politely. Do not argue with anything your interviewee says.</w:t>
      </w:r>
    </w:p>
    <w:p w:rsidR="000A496B" w:rsidRPr="005A0849" w:rsidRDefault="000A496B" w:rsidP="000A496B">
      <w:pPr>
        <w:numPr>
          <w:ilvl w:val="0"/>
          <w:numId w:val="1"/>
        </w:numPr>
        <w:spacing w:before="90" w:after="90"/>
        <w:ind w:left="645" w:right="645"/>
        <w:rPr>
          <w:rFonts w:asciiTheme="minorHAnsi" w:hAnsiTheme="minorHAnsi" w:cstheme="minorHAnsi"/>
          <w:b/>
          <w:color w:val="323232"/>
          <w:sz w:val="28"/>
          <w:szCs w:val="28"/>
        </w:rPr>
      </w:pPr>
      <w:r w:rsidRPr="005A0849">
        <w:rPr>
          <w:rFonts w:asciiTheme="minorHAnsi" w:hAnsiTheme="minorHAnsi" w:cstheme="minorHAnsi"/>
          <w:b/>
          <w:color w:val="323232"/>
          <w:sz w:val="28"/>
          <w:szCs w:val="28"/>
        </w:rPr>
        <w:t>Ask the interviewee if you can take notes or record the interview.</w:t>
      </w:r>
    </w:p>
    <w:p w:rsidR="000A496B" w:rsidRPr="005A0849" w:rsidRDefault="000A496B" w:rsidP="000A496B">
      <w:pPr>
        <w:numPr>
          <w:ilvl w:val="0"/>
          <w:numId w:val="1"/>
        </w:numPr>
        <w:spacing w:before="90" w:after="90"/>
        <w:ind w:left="645" w:right="645"/>
        <w:rPr>
          <w:rFonts w:asciiTheme="minorHAnsi" w:hAnsiTheme="minorHAnsi" w:cstheme="minorHAnsi"/>
          <w:b/>
          <w:color w:val="323232"/>
          <w:sz w:val="28"/>
          <w:szCs w:val="28"/>
        </w:rPr>
      </w:pPr>
      <w:r w:rsidRPr="005A0849">
        <w:rPr>
          <w:rFonts w:asciiTheme="minorHAnsi" w:hAnsiTheme="minorHAnsi" w:cstheme="minorHAnsi"/>
          <w:b/>
          <w:color w:val="323232"/>
          <w:sz w:val="28"/>
          <w:szCs w:val="28"/>
        </w:rPr>
        <w:t>Follow your prepared questions, but be willing to go off in other directions if something the interviewee says intrigues you. That is, listen carefully, and ask follow-up questions that occur to you on the spot.</w:t>
      </w:r>
    </w:p>
    <w:p w:rsidR="000A496B" w:rsidRPr="005A0849" w:rsidRDefault="000A496B" w:rsidP="000A496B">
      <w:pPr>
        <w:numPr>
          <w:ilvl w:val="0"/>
          <w:numId w:val="1"/>
        </w:numPr>
        <w:spacing w:before="90" w:after="90"/>
        <w:ind w:left="645" w:right="645"/>
        <w:rPr>
          <w:rFonts w:asciiTheme="minorHAnsi" w:hAnsiTheme="minorHAnsi" w:cstheme="minorHAnsi"/>
          <w:b/>
          <w:color w:val="323232"/>
          <w:sz w:val="28"/>
          <w:szCs w:val="28"/>
        </w:rPr>
      </w:pPr>
      <w:r w:rsidRPr="005A0849">
        <w:rPr>
          <w:rFonts w:asciiTheme="minorHAnsi" w:hAnsiTheme="minorHAnsi" w:cstheme="minorHAnsi"/>
          <w:b/>
          <w:color w:val="323232"/>
          <w:sz w:val="28"/>
          <w:szCs w:val="28"/>
        </w:rPr>
        <w:t>As soon as the interview is over, review your notes to see if they make sense. Then summarize them in writing. If you have further questions about what someone said, get back in touch quickly and politely.</w:t>
      </w:r>
    </w:p>
    <w:p w:rsidR="000A496B" w:rsidRPr="00944279" w:rsidRDefault="000A496B" w:rsidP="000A496B">
      <w:pPr>
        <w:numPr>
          <w:ilvl w:val="0"/>
          <w:numId w:val="1"/>
        </w:numPr>
        <w:spacing w:before="90" w:after="90"/>
        <w:ind w:left="645" w:right="645"/>
        <w:rPr>
          <w:rFonts w:asciiTheme="minorHAnsi" w:hAnsiTheme="minorHAnsi" w:cstheme="minorHAnsi"/>
          <w:b/>
          <w:color w:val="323232"/>
          <w:sz w:val="28"/>
          <w:szCs w:val="28"/>
        </w:rPr>
      </w:pPr>
      <w:r w:rsidRPr="005A0849">
        <w:rPr>
          <w:rFonts w:asciiTheme="minorHAnsi" w:hAnsiTheme="minorHAnsi" w:cstheme="minorHAnsi"/>
          <w:b/>
          <w:color w:val="323232"/>
          <w:sz w:val="28"/>
          <w:szCs w:val="28"/>
        </w:rPr>
        <w:t>Make a phone call or send a note thanking the interviewee for his or her time and insights. Offer a copy of your finished report to the interviewee.</w:t>
      </w:r>
    </w:p>
    <w:p w:rsidR="000A496B" w:rsidRDefault="000A496B" w:rsidP="000A496B">
      <w:pPr>
        <w:spacing w:after="195"/>
        <w:rPr>
          <w:rFonts w:asciiTheme="minorHAnsi" w:hAnsiTheme="minorHAnsi" w:cstheme="minorHAnsi"/>
          <w:b/>
          <w:color w:val="323232"/>
          <w:sz w:val="28"/>
          <w:szCs w:val="28"/>
        </w:rPr>
      </w:pPr>
    </w:p>
    <w:p w:rsidR="000A496B" w:rsidRPr="00944279" w:rsidRDefault="000A496B" w:rsidP="000A496B">
      <w:pPr>
        <w:spacing w:after="195"/>
        <w:rPr>
          <w:rFonts w:asciiTheme="minorHAnsi" w:hAnsiTheme="minorHAnsi" w:cstheme="minorHAnsi"/>
          <w:b/>
          <w:sz w:val="28"/>
          <w:szCs w:val="28"/>
        </w:rPr>
      </w:pPr>
      <w:r w:rsidRPr="00944279">
        <w:rPr>
          <w:rFonts w:asciiTheme="minorHAnsi" w:hAnsiTheme="minorHAnsi" w:cstheme="minorHAnsi"/>
          <w:b/>
          <w:color w:val="323232"/>
          <w:sz w:val="28"/>
          <w:szCs w:val="28"/>
        </w:rPr>
        <w:t xml:space="preserve">Brainstorm with students the kinds of questions appropriate to ask veterans of the Korean War. Questions might touch, for example, on the following topics: </w:t>
      </w:r>
    </w:p>
    <w:p w:rsidR="000A496B" w:rsidRPr="00944279" w:rsidRDefault="000A496B" w:rsidP="000A496B">
      <w:pPr>
        <w:numPr>
          <w:ilvl w:val="0"/>
          <w:numId w:val="1"/>
        </w:numPr>
        <w:spacing w:before="90" w:after="90"/>
        <w:ind w:right="645"/>
        <w:rPr>
          <w:rFonts w:asciiTheme="minorHAnsi" w:hAnsiTheme="minorHAnsi" w:cstheme="minorHAnsi"/>
          <w:b/>
          <w:sz w:val="28"/>
          <w:szCs w:val="28"/>
        </w:rPr>
      </w:pPr>
      <w:r w:rsidRPr="00944279">
        <w:rPr>
          <w:rFonts w:asciiTheme="minorHAnsi" w:hAnsiTheme="minorHAnsi" w:cstheme="minorHAnsi"/>
          <w:b/>
          <w:color w:val="323232"/>
          <w:sz w:val="28"/>
          <w:szCs w:val="28"/>
        </w:rPr>
        <w:t>How the veteran got involved in the war</w:t>
      </w:r>
    </w:p>
    <w:p w:rsidR="000A496B" w:rsidRPr="00944279" w:rsidRDefault="000A496B" w:rsidP="000A496B">
      <w:pPr>
        <w:numPr>
          <w:ilvl w:val="0"/>
          <w:numId w:val="1"/>
        </w:numPr>
        <w:spacing w:before="90" w:after="90"/>
        <w:ind w:right="645"/>
        <w:rPr>
          <w:rFonts w:asciiTheme="minorHAnsi" w:hAnsiTheme="minorHAnsi" w:cstheme="minorHAnsi"/>
          <w:b/>
          <w:color w:val="323232"/>
          <w:sz w:val="28"/>
          <w:szCs w:val="28"/>
        </w:rPr>
      </w:pPr>
      <w:r w:rsidRPr="00944279">
        <w:rPr>
          <w:rFonts w:asciiTheme="minorHAnsi" w:hAnsiTheme="minorHAnsi" w:cstheme="minorHAnsi"/>
          <w:b/>
          <w:color w:val="323232"/>
          <w:sz w:val="28"/>
          <w:szCs w:val="28"/>
        </w:rPr>
        <w:t>What the veteran's job was</w:t>
      </w:r>
    </w:p>
    <w:p w:rsidR="000A496B" w:rsidRPr="00944279" w:rsidRDefault="000A496B" w:rsidP="000A496B">
      <w:pPr>
        <w:numPr>
          <w:ilvl w:val="0"/>
          <w:numId w:val="1"/>
        </w:numPr>
        <w:spacing w:before="90" w:after="90"/>
        <w:ind w:right="645"/>
        <w:rPr>
          <w:rFonts w:asciiTheme="minorHAnsi" w:hAnsiTheme="minorHAnsi" w:cstheme="minorHAnsi"/>
          <w:b/>
          <w:color w:val="323232"/>
          <w:sz w:val="28"/>
          <w:szCs w:val="28"/>
        </w:rPr>
      </w:pPr>
      <w:r w:rsidRPr="00944279">
        <w:rPr>
          <w:rFonts w:asciiTheme="minorHAnsi" w:hAnsiTheme="minorHAnsi" w:cstheme="minorHAnsi"/>
          <w:b/>
          <w:color w:val="323232"/>
          <w:sz w:val="28"/>
          <w:szCs w:val="28"/>
        </w:rPr>
        <w:t>If the veteran saw action</w:t>
      </w:r>
    </w:p>
    <w:p w:rsidR="000A496B" w:rsidRPr="00944279" w:rsidRDefault="000A496B" w:rsidP="000A496B">
      <w:pPr>
        <w:numPr>
          <w:ilvl w:val="0"/>
          <w:numId w:val="1"/>
        </w:numPr>
        <w:spacing w:before="90" w:after="90"/>
        <w:ind w:right="645"/>
        <w:rPr>
          <w:rFonts w:asciiTheme="minorHAnsi" w:hAnsiTheme="minorHAnsi" w:cstheme="minorHAnsi"/>
          <w:b/>
          <w:color w:val="323232"/>
          <w:sz w:val="28"/>
          <w:szCs w:val="28"/>
        </w:rPr>
      </w:pPr>
      <w:r w:rsidRPr="00944279">
        <w:rPr>
          <w:rFonts w:asciiTheme="minorHAnsi" w:hAnsiTheme="minorHAnsi" w:cstheme="minorHAnsi"/>
          <w:b/>
          <w:color w:val="323232"/>
          <w:sz w:val="28"/>
          <w:szCs w:val="28"/>
        </w:rPr>
        <w:t>How the experience of war compares to one's expectations of war</w:t>
      </w:r>
    </w:p>
    <w:p w:rsidR="000A496B" w:rsidRPr="00944279" w:rsidRDefault="000A496B" w:rsidP="000A496B">
      <w:pPr>
        <w:numPr>
          <w:ilvl w:val="0"/>
          <w:numId w:val="1"/>
        </w:numPr>
        <w:spacing w:before="90" w:after="90"/>
        <w:ind w:right="645"/>
        <w:rPr>
          <w:rFonts w:asciiTheme="minorHAnsi" w:hAnsiTheme="minorHAnsi" w:cstheme="minorHAnsi"/>
          <w:b/>
          <w:color w:val="323232"/>
          <w:sz w:val="28"/>
          <w:szCs w:val="28"/>
        </w:rPr>
      </w:pPr>
      <w:r w:rsidRPr="00944279">
        <w:rPr>
          <w:rFonts w:asciiTheme="minorHAnsi" w:hAnsiTheme="minorHAnsi" w:cstheme="minorHAnsi"/>
          <w:b/>
          <w:color w:val="323232"/>
          <w:sz w:val="28"/>
          <w:szCs w:val="28"/>
        </w:rPr>
        <w:t>Good memories and bad memories of the war</w:t>
      </w:r>
    </w:p>
    <w:p w:rsidR="000A496B" w:rsidRPr="00944279" w:rsidRDefault="000A496B" w:rsidP="000A496B">
      <w:pPr>
        <w:numPr>
          <w:ilvl w:val="0"/>
          <w:numId w:val="1"/>
        </w:numPr>
        <w:spacing w:before="90" w:after="90"/>
        <w:ind w:right="645"/>
        <w:rPr>
          <w:rFonts w:asciiTheme="minorHAnsi" w:hAnsiTheme="minorHAnsi" w:cstheme="minorHAnsi"/>
          <w:b/>
          <w:color w:val="323232"/>
          <w:sz w:val="28"/>
          <w:szCs w:val="28"/>
        </w:rPr>
      </w:pPr>
      <w:r w:rsidRPr="00944279">
        <w:rPr>
          <w:rFonts w:asciiTheme="minorHAnsi" w:hAnsiTheme="minorHAnsi" w:cstheme="minorHAnsi"/>
          <w:b/>
          <w:color w:val="323232"/>
          <w:sz w:val="28"/>
          <w:szCs w:val="28"/>
        </w:rPr>
        <w:t>With hindsight, what the veteran wishes he or she had done differently in the Korean War</w:t>
      </w:r>
    </w:p>
    <w:p w:rsidR="000A496B" w:rsidRDefault="000A496B" w:rsidP="000A496B">
      <w:pPr>
        <w:jc w:val="center"/>
        <w:rPr>
          <w:rFonts w:asciiTheme="minorHAnsi" w:hAnsiTheme="minorHAnsi" w:cstheme="minorHAnsi"/>
          <w:b/>
          <w:sz w:val="28"/>
          <w:szCs w:val="28"/>
        </w:rPr>
      </w:pPr>
    </w:p>
    <w:p w:rsidR="000A496B" w:rsidRDefault="000A496B" w:rsidP="000A496B">
      <w:pPr>
        <w:jc w:val="center"/>
        <w:rPr>
          <w:rFonts w:asciiTheme="minorHAnsi" w:hAnsiTheme="minorHAnsi" w:cstheme="minorHAnsi"/>
          <w:b/>
          <w:sz w:val="28"/>
          <w:szCs w:val="28"/>
        </w:rPr>
      </w:pPr>
    </w:p>
    <w:p w:rsidR="000A496B" w:rsidRDefault="000A496B" w:rsidP="000A496B">
      <w:pPr>
        <w:jc w:val="center"/>
        <w:rPr>
          <w:rFonts w:asciiTheme="minorHAnsi" w:hAnsiTheme="minorHAnsi" w:cstheme="minorHAnsi"/>
          <w:b/>
          <w:sz w:val="28"/>
          <w:szCs w:val="28"/>
        </w:rPr>
      </w:pPr>
    </w:p>
    <w:p w:rsidR="00E76801" w:rsidRDefault="00E76801"/>
    <w:sectPr w:rsidR="00E76801" w:rsidSect="00E768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615625"/>
    <w:multiLevelType w:val="multilevel"/>
    <w:tmpl w:val="22AA1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A496B"/>
    <w:rsid w:val="000A496B"/>
    <w:rsid w:val="009F660C"/>
    <w:rsid w:val="00A9149C"/>
    <w:rsid w:val="00E76801"/>
    <w:rsid w:val="00FB77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496B"/>
    <w:pPr>
      <w:spacing w:after="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A496B"/>
    <w:pPr>
      <w:spacing w:before="100" w:beforeAutospacing="1" w:after="100" w:afterAutospacing="1"/>
    </w:pPr>
    <w:rPr>
      <w:rFonts w:ascii="Times New Roman" w:hAnsi="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237</Words>
  <Characters>1353</Characters>
  <Application>Microsoft Office Word</Application>
  <DocSecurity>0</DocSecurity>
  <Lines>11</Lines>
  <Paragraphs>3</Paragraphs>
  <ScaleCrop>false</ScaleCrop>
  <Company/>
  <LinksUpToDate>false</LinksUpToDate>
  <CharactersWithSpaces>1587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darryl carr</dc:creator>
  <cp:lastModifiedBy>darryl carr</cp:lastModifiedBy>
  <cp:revision>2</cp:revision>
  <dcterms:created xsi:type="dcterms:W3CDTF">2011-04-07T07:31:00Z</dcterms:created>
  <dcterms:modified xsi:type="dcterms:W3CDTF">2011-04-07T07:31:00Z</dcterms:modified>
</cp:coreProperties>
</file>